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CB" w:rsidRDefault="002675CB" w:rsidP="00DA1CFC">
      <w:pPr>
        <w:jc w:val="center"/>
        <w:rPr>
          <w:rFonts w:ascii="Comic Sans MS" w:hAnsi="Comic Sans MS"/>
          <w:b/>
          <w:sz w:val="24"/>
          <w:szCs w:val="24"/>
        </w:rPr>
      </w:pPr>
    </w:p>
    <w:p w:rsidR="00D65806" w:rsidRDefault="00CA47AD" w:rsidP="00DA1CFC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6"/>
          <w:szCs w:val="36"/>
        </w:rPr>
        <w:t>“</w:t>
      </w:r>
      <w:r w:rsidR="00DA1CFC">
        <w:rPr>
          <w:rFonts w:ascii="Comic Sans MS" w:hAnsi="Comic Sans MS"/>
          <w:b/>
          <w:sz w:val="36"/>
          <w:szCs w:val="36"/>
        </w:rPr>
        <w:t>G</w:t>
      </w:r>
      <w:r w:rsidR="00DA1CFC" w:rsidRPr="00DA1CFC">
        <w:rPr>
          <w:rFonts w:ascii="Comic Sans MS" w:hAnsi="Comic Sans MS"/>
          <w:b/>
          <w:sz w:val="32"/>
          <w:szCs w:val="32"/>
        </w:rPr>
        <w:t>UESS</w:t>
      </w:r>
      <w:r w:rsidR="00DA1CFC">
        <w:rPr>
          <w:rFonts w:ascii="Comic Sans MS" w:hAnsi="Comic Sans MS"/>
          <w:b/>
          <w:sz w:val="36"/>
          <w:szCs w:val="36"/>
        </w:rPr>
        <w:t xml:space="preserve"> M</w:t>
      </w:r>
      <w:r w:rsidR="00DA1CFC" w:rsidRPr="00DA1CFC">
        <w:rPr>
          <w:rFonts w:ascii="Comic Sans MS" w:hAnsi="Comic Sans MS"/>
          <w:b/>
          <w:sz w:val="32"/>
          <w:szCs w:val="32"/>
        </w:rPr>
        <w:t>Y</w:t>
      </w:r>
      <w:r w:rsidR="00DA1CFC">
        <w:rPr>
          <w:rFonts w:ascii="Comic Sans MS" w:hAnsi="Comic Sans MS"/>
          <w:b/>
          <w:sz w:val="36"/>
          <w:szCs w:val="36"/>
        </w:rPr>
        <w:t xml:space="preserve"> R</w:t>
      </w:r>
      <w:r w:rsidR="00DA1CFC" w:rsidRPr="00DA1CFC">
        <w:rPr>
          <w:rFonts w:ascii="Comic Sans MS" w:hAnsi="Comic Sans MS"/>
          <w:b/>
          <w:sz w:val="32"/>
          <w:szCs w:val="32"/>
        </w:rPr>
        <w:t>ULE</w:t>
      </w:r>
      <w:r>
        <w:rPr>
          <w:rFonts w:ascii="Comic Sans MS" w:hAnsi="Comic Sans MS"/>
          <w:b/>
          <w:sz w:val="32"/>
          <w:szCs w:val="32"/>
        </w:rPr>
        <w:t>”</w:t>
      </w:r>
      <w:r w:rsidR="00DA1CFC">
        <w:rPr>
          <w:rFonts w:ascii="Comic Sans MS" w:hAnsi="Comic Sans MS"/>
          <w:b/>
          <w:sz w:val="36"/>
          <w:szCs w:val="36"/>
        </w:rPr>
        <w:t xml:space="preserve"> </w:t>
      </w:r>
      <w:r w:rsidR="00DA1CFC" w:rsidRPr="000859EE">
        <w:rPr>
          <w:rFonts w:ascii="Comic Sans MS" w:hAnsi="Comic Sans MS"/>
          <w:b/>
          <w:sz w:val="36"/>
          <w:szCs w:val="36"/>
        </w:rPr>
        <w:t>GAME</w:t>
      </w:r>
    </w:p>
    <w:p w:rsidR="00CA47AD" w:rsidRPr="004610F2" w:rsidRDefault="000859EE" w:rsidP="004610F2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“</w:t>
      </w:r>
      <w:r w:rsidR="00CA47AD" w:rsidRPr="004610F2">
        <w:rPr>
          <w:rFonts w:ascii="Comic Sans MS" w:hAnsi="Comic Sans MS"/>
          <w:sz w:val="28"/>
          <w:szCs w:val="28"/>
        </w:rPr>
        <w:t>Guess My Rule</w:t>
      </w:r>
      <w:r>
        <w:rPr>
          <w:rFonts w:ascii="Comic Sans MS" w:hAnsi="Comic Sans MS"/>
          <w:sz w:val="28"/>
          <w:szCs w:val="28"/>
        </w:rPr>
        <w:t>”</w:t>
      </w:r>
      <w:r w:rsidR="00CA47AD" w:rsidRPr="004610F2">
        <w:rPr>
          <w:rFonts w:ascii="Comic Sans MS" w:hAnsi="Comic Sans MS"/>
          <w:sz w:val="28"/>
          <w:szCs w:val="28"/>
        </w:rPr>
        <w:t xml:space="preserve"> illustrates how algebraic expression</w:t>
      </w:r>
      <w:r w:rsidR="004610F2">
        <w:rPr>
          <w:rFonts w:ascii="Comic Sans MS" w:hAnsi="Comic Sans MS"/>
          <w:sz w:val="28"/>
          <w:szCs w:val="28"/>
        </w:rPr>
        <w:t>s</w:t>
      </w:r>
      <w:r w:rsidR="00CA47AD" w:rsidRPr="004610F2">
        <w:rPr>
          <w:rFonts w:ascii="Comic Sans MS" w:hAnsi="Comic Sans MS"/>
          <w:sz w:val="28"/>
          <w:szCs w:val="28"/>
        </w:rPr>
        <w:t xml:space="preserve"> (the RULE</w:t>
      </w:r>
      <w:r w:rsidR="004610F2">
        <w:rPr>
          <w:rFonts w:ascii="Comic Sans MS" w:hAnsi="Comic Sans MS"/>
          <w:sz w:val="28"/>
          <w:szCs w:val="28"/>
        </w:rPr>
        <w:t>s</w:t>
      </w:r>
      <w:r w:rsidR="00CA47AD" w:rsidRPr="004610F2">
        <w:rPr>
          <w:rFonts w:ascii="Comic Sans MS" w:hAnsi="Comic Sans MS"/>
          <w:sz w:val="28"/>
          <w:szCs w:val="28"/>
        </w:rPr>
        <w:t>) can be generated by observing number patterns. The game can be played 1</w:t>
      </w:r>
      <w:r w:rsidR="00CA47AD" w:rsidRPr="004610F2">
        <w:rPr>
          <w:rFonts w:ascii="Comic Sans MS" w:hAnsi="Comic Sans MS"/>
          <w:sz w:val="28"/>
          <w:szCs w:val="28"/>
          <w:vertAlign w:val="superscript"/>
        </w:rPr>
        <w:t>st</w:t>
      </w:r>
      <w:r w:rsidR="00CA47AD" w:rsidRPr="004610F2">
        <w:rPr>
          <w:rFonts w:ascii="Comic Sans MS" w:hAnsi="Comic Sans MS"/>
          <w:sz w:val="28"/>
          <w:szCs w:val="28"/>
        </w:rPr>
        <w:t xml:space="preserve"> grade and beyond because the RULEs can be </w:t>
      </w:r>
      <w:r w:rsidR="00F6734E" w:rsidRPr="004610F2">
        <w:rPr>
          <w:rFonts w:ascii="Comic Sans MS" w:hAnsi="Comic Sans MS"/>
          <w:sz w:val="28"/>
          <w:szCs w:val="28"/>
        </w:rPr>
        <w:t xml:space="preserve">generated </w:t>
      </w:r>
      <w:r w:rsidR="00CA47AD" w:rsidRPr="004610F2">
        <w:rPr>
          <w:rFonts w:ascii="Comic Sans MS" w:hAnsi="Comic Sans MS"/>
          <w:sz w:val="28"/>
          <w:szCs w:val="28"/>
        </w:rPr>
        <w:t>grade-level appropriate. Basic procedures for the game foll</w:t>
      </w:r>
      <w:r w:rsidR="00F6734E" w:rsidRPr="004610F2">
        <w:rPr>
          <w:rFonts w:ascii="Comic Sans MS" w:hAnsi="Comic Sans MS"/>
          <w:sz w:val="28"/>
          <w:szCs w:val="28"/>
        </w:rPr>
        <w:t>ow; an example is provided on the flip side.</w:t>
      </w:r>
    </w:p>
    <w:p w:rsidR="00F6734E" w:rsidRPr="004610F2" w:rsidRDefault="00CA47AD" w:rsidP="00CA47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4610F2">
        <w:rPr>
          <w:rFonts w:ascii="Comic Sans MS" w:hAnsi="Comic Sans MS"/>
          <w:sz w:val="28"/>
          <w:szCs w:val="28"/>
        </w:rPr>
        <w:t xml:space="preserve">Teacher begins the game, with a RULE in mind, but </w:t>
      </w:r>
      <w:r w:rsidR="00F6734E" w:rsidRPr="004610F2">
        <w:rPr>
          <w:rFonts w:ascii="Comic Sans MS" w:hAnsi="Comic Sans MS"/>
          <w:sz w:val="28"/>
          <w:szCs w:val="28"/>
        </w:rPr>
        <w:t>does not reveal it to the class;</w:t>
      </w:r>
      <w:r w:rsidRPr="004610F2">
        <w:rPr>
          <w:rFonts w:ascii="Comic Sans MS" w:hAnsi="Comic Sans MS"/>
          <w:sz w:val="28"/>
          <w:szCs w:val="28"/>
        </w:rPr>
        <w:t xml:space="preserve"> </w:t>
      </w:r>
    </w:p>
    <w:p w:rsidR="00CA47AD" w:rsidRPr="004610F2" w:rsidRDefault="00CA47AD" w:rsidP="00CA47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4610F2">
        <w:rPr>
          <w:rFonts w:ascii="Comic Sans MS" w:hAnsi="Comic Sans MS"/>
          <w:sz w:val="28"/>
          <w:szCs w:val="28"/>
        </w:rPr>
        <w:t xml:space="preserve">One at a time, students call out a number at random; </w:t>
      </w:r>
    </w:p>
    <w:p w:rsidR="00F6734E" w:rsidRPr="004610F2" w:rsidRDefault="00F6734E" w:rsidP="00CA47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4610F2">
        <w:rPr>
          <w:rFonts w:ascii="Comic Sans MS" w:hAnsi="Comic Sans MS"/>
          <w:sz w:val="28"/>
          <w:szCs w:val="28"/>
        </w:rPr>
        <w:t xml:space="preserve">Teacher writes on the board/OH both the number a student gives AND the resulting number after the RULE is applied. It is helpful to write the numbers in a tabular format. </w:t>
      </w:r>
    </w:p>
    <w:p w:rsidR="00F6734E" w:rsidRPr="004610F2" w:rsidRDefault="00F6734E" w:rsidP="00CA47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4610F2">
        <w:rPr>
          <w:rFonts w:ascii="Comic Sans MS" w:hAnsi="Comic Sans MS"/>
          <w:sz w:val="28"/>
          <w:szCs w:val="28"/>
        </w:rPr>
        <w:t>Repeat steps 2 and 3 as necessary. When a student thinks s/he knows the RULE, then s/he says, “RULE.”</w:t>
      </w:r>
    </w:p>
    <w:p w:rsidR="004610F2" w:rsidRPr="004610F2" w:rsidRDefault="00F6734E" w:rsidP="00CA47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4610F2">
        <w:rPr>
          <w:rFonts w:ascii="Comic Sans MS" w:hAnsi="Comic Sans MS"/>
          <w:sz w:val="28"/>
          <w:szCs w:val="28"/>
        </w:rPr>
        <w:t xml:space="preserve">Teacher then gives the student a number and the student is to provide the resulting number based on </w:t>
      </w:r>
      <w:r w:rsidR="004610F2" w:rsidRPr="004610F2">
        <w:rPr>
          <w:rFonts w:ascii="Comic Sans MS" w:hAnsi="Comic Sans MS"/>
          <w:sz w:val="28"/>
          <w:szCs w:val="28"/>
        </w:rPr>
        <w:t xml:space="preserve">what </w:t>
      </w:r>
      <w:r w:rsidR="00437B06">
        <w:rPr>
          <w:rFonts w:ascii="Comic Sans MS" w:hAnsi="Comic Sans MS"/>
          <w:sz w:val="28"/>
          <w:szCs w:val="28"/>
        </w:rPr>
        <w:t>s/he</w:t>
      </w:r>
      <w:r w:rsidR="004610F2" w:rsidRPr="004610F2">
        <w:rPr>
          <w:rFonts w:ascii="Comic Sans MS" w:hAnsi="Comic Sans MS"/>
          <w:sz w:val="28"/>
          <w:szCs w:val="28"/>
        </w:rPr>
        <w:t xml:space="preserve"> think</w:t>
      </w:r>
      <w:r w:rsidR="00437B06">
        <w:rPr>
          <w:rFonts w:ascii="Comic Sans MS" w:hAnsi="Comic Sans MS"/>
          <w:sz w:val="28"/>
          <w:szCs w:val="28"/>
        </w:rPr>
        <w:t>s</w:t>
      </w:r>
      <w:r w:rsidR="004610F2" w:rsidRPr="004610F2">
        <w:rPr>
          <w:rFonts w:ascii="Comic Sans MS" w:hAnsi="Comic Sans MS"/>
          <w:sz w:val="28"/>
          <w:szCs w:val="28"/>
        </w:rPr>
        <w:t xml:space="preserve"> is the</w:t>
      </w:r>
      <w:r w:rsidRPr="004610F2">
        <w:rPr>
          <w:rFonts w:ascii="Comic Sans MS" w:hAnsi="Comic Sans MS"/>
          <w:sz w:val="28"/>
          <w:szCs w:val="28"/>
        </w:rPr>
        <w:t xml:space="preserve"> RULE. If </w:t>
      </w:r>
      <w:r w:rsidR="004610F2" w:rsidRPr="004610F2">
        <w:rPr>
          <w:rFonts w:ascii="Comic Sans MS" w:hAnsi="Comic Sans MS"/>
          <w:sz w:val="28"/>
          <w:szCs w:val="28"/>
        </w:rPr>
        <w:t xml:space="preserve">the number the student says is </w:t>
      </w:r>
      <w:r w:rsidRPr="004610F2">
        <w:rPr>
          <w:rFonts w:ascii="Comic Sans MS" w:hAnsi="Comic Sans MS"/>
          <w:sz w:val="28"/>
          <w:szCs w:val="28"/>
        </w:rPr>
        <w:t xml:space="preserve">correct, the Teacher </w:t>
      </w:r>
      <w:r w:rsidR="002675CB">
        <w:rPr>
          <w:rFonts w:ascii="Comic Sans MS" w:hAnsi="Comic Sans MS"/>
          <w:sz w:val="28"/>
          <w:szCs w:val="28"/>
        </w:rPr>
        <w:t xml:space="preserve">can </w:t>
      </w:r>
      <w:r w:rsidRPr="004610F2">
        <w:rPr>
          <w:rFonts w:ascii="Comic Sans MS" w:hAnsi="Comic Sans MS"/>
          <w:sz w:val="28"/>
          <w:szCs w:val="28"/>
        </w:rPr>
        <w:t>say, “I agree.”</w:t>
      </w:r>
      <w:r w:rsidR="004610F2" w:rsidRPr="004610F2">
        <w:rPr>
          <w:rFonts w:ascii="Comic Sans MS" w:hAnsi="Comic Sans MS"/>
          <w:sz w:val="28"/>
          <w:szCs w:val="28"/>
        </w:rPr>
        <w:t xml:space="preserve"> If it’s not, the Teacher </w:t>
      </w:r>
      <w:r w:rsidR="002675CB">
        <w:rPr>
          <w:rFonts w:ascii="Comic Sans MS" w:hAnsi="Comic Sans MS"/>
          <w:sz w:val="28"/>
          <w:szCs w:val="28"/>
        </w:rPr>
        <w:t xml:space="preserve">can </w:t>
      </w:r>
      <w:r w:rsidR="004610F2" w:rsidRPr="004610F2">
        <w:rPr>
          <w:rFonts w:ascii="Comic Sans MS" w:hAnsi="Comic Sans MS"/>
          <w:sz w:val="28"/>
          <w:szCs w:val="28"/>
        </w:rPr>
        <w:t>say, “I disagree” and can either provide the correct resulting number</w:t>
      </w:r>
      <w:r w:rsidR="002675CB">
        <w:rPr>
          <w:rFonts w:ascii="Comic Sans MS" w:hAnsi="Comic Sans MS"/>
          <w:sz w:val="28"/>
          <w:szCs w:val="28"/>
        </w:rPr>
        <w:t>,</w:t>
      </w:r>
      <w:r w:rsidR="004610F2" w:rsidRPr="004610F2">
        <w:rPr>
          <w:rFonts w:ascii="Comic Sans MS" w:hAnsi="Comic Sans MS"/>
          <w:sz w:val="28"/>
          <w:szCs w:val="28"/>
        </w:rPr>
        <w:t xml:space="preserve"> </w:t>
      </w:r>
      <w:r w:rsidR="002675CB">
        <w:rPr>
          <w:rFonts w:ascii="Comic Sans MS" w:hAnsi="Comic Sans MS"/>
          <w:sz w:val="28"/>
          <w:szCs w:val="28"/>
        </w:rPr>
        <w:t xml:space="preserve">or </w:t>
      </w:r>
      <w:r w:rsidR="004610F2" w:rsidRPr="004610F2">
        <w:rPr>
          <w:rFonts w:ascii="Comic Sans MS" w:hAnsi="Comic Sans MS"/>
          <w:sz w:val="28"/>
          <w:szCs w:val="28"/>
        </w:rPr>
        <w:t>allow other students to state it.</w:t>
      </w:r>
    </w:p>
    <w:p w:rsidR="004610F2" w:rsidRDefault="004610F2" w:rsidP="00CA47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4610F2">
        <w:rPr>
          <w:rFonts w:ascii="Comic Sans MS" w:hAnsi="Comic Sans MS"/>
          <w:sz w:val="28"/>
          <w:szCs w:val="28"/>
        </w:rPr>
        <w:t xml:space="preserve">Repeat steps 2- 5 as necessary. Monitor how many students are calling out </w:t>
      </w:r>
      <w:r>
        <w:rPr>
          <w:rFonts w:ascii="Comic Sans MS" w:hAnsi="Comic Sans MS"/>
          <w:sz w:val="28"/>
          <w:szCs w:val="28"/>
        </w:rPr>
        <w:t>“</w:t>
      </w:r>
      <w:r w:rsidRPr="004610F2">
        <w:rPr>
          <w:rFonts w:ascii="Comic Sans MS" w:hAnsi="Comic Sans MS"/>
          <w:sz w:val="28"/>
          <w:szCs w:val="28"/>
        </w:rPr>
        <w:t>RULE</w:t>
      </w:r>
      <w:r>
        <w:rPr>
          <w:rFonts w:ascii="Comic Sans MS" w:hAnsi="Comic Sans MS"/>
          <w:sz w:val="28"/>
          <w:szCs w:val="28"/>
        </w:rPr>
        <w:t xml:space="preserve">.” Take a poll of how many students </w:t>
      </w:r>
      <w:r w:rsidR="00437B06">
        <w:rPr>
          <w:rFonts w:ascii="Comic Sans MS" w:hAnsi="Comic Sans MS"/>
          <w:sz w:val="28"/>
          <w:szCs w:val="28"/>
        </w:rPr>
        <w:t>have determined</w:t>
      </w:r>
      <w:r>
        <w:rPr>
          <w:rFonts w:ascii="Comic Sans MS" w:hAnsi="Comic Sans MS"/>
          <w:sz w:val="28"/>
          <w:szCs w:val="28"/>
        </w:rPr>
        <w:t xml:space="preserve"> the RULE. Play the round until the majority of </w:t>
      </w:r>
      <w:r w:rsidR="00437B06">
        <w:rPr>
          <w:rFonts w:ascii="Comic Sans MS" w:hAnsi="Comic Sans MS"/>
          <w:sz w:val="28"/>
          <w:szCs w:val="28"/>
        </w:rPr>
        <w:t>the class determines</w:t>
      </w:r>
      <w:r>
        <w:rPr>
          <w:rFonts w:ascii="Comic Sans MS" w:hAnsi="Comic Sans MS"/>
          <w:sz w:val="28"/>
          <w:szCs w:val="28"/>
        </w:rPr>
        <w:t xml:space="preserve"> the RULE. </w:t>
      </w:r>
    </w:p>
    <w:p w:rsidR="008F4F6D" w:rsidRDefault="008F4F6D" w:rsidP="00CA47A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Play several rounds w/ different type rules. If appropriate, allow students to lead a round.</w:t>
      </w:r>
    </w:p>
    <w:p w:rsidR="002675CB" w:rsidRDefault="002675CB" w:rsidP="008F4F6D">
      <w:pPr>
        <w:pStyle w:val="ListParagraph"/>
        <w:ind w:left="0"/>
        <w:rPr>
          <w:rFonts w:ascii="Comic Sans MS" w:hAnsi="Comic Sans MS"/>
          <w:b/>
          <w:sz w:val="28"/>
          <w:szCs w:val="28"/>
        </w:rPr>
      </w:pPr>
    </w:p>
    <w:p w:rsidR="002675CB" w:rsidRDefault="002675CB" w:rsidP="008F4F6D">
      <w:pPr>
        <w:pStyle w:val="ListParagraph"/>
        <w:ind w:left="0"/>
        <w:rPr>
          <w:rFonts w:ascii="Comic Sans MS" w:hAnsi="Comic Sans MS"/>
          <w:b/>
          <w:sz w:val="28"/>
          <w:szCs w:val="28"/>
        </w:rPr>
      </w:pPr>
    </w:p>
    <w:p w:rsidR="002455BF" w:rsidRPr="002455BF" w:rsidRDefault="008F4F6D" w:rsidP="008F4F6D">
      <w:pPr>
        <w:pStyle w:val="ListParagraph"/>
        <w:ind w:left="0"/>
        <w:rPr>
          <w:rFonts w:ascii="Comic Sans MS" w:hAnsi="Comic Sans MS"/>
          <w:sz w:val="24"/>
          <w:szCs w:val="24"/>
        </w:rPr>
      </w:pPr>
      <w:r w:rsidRPr="008F4F6D">
        <w:rPr>
          <w:rFonts w:ascii="Comic Sans MS" w:hAnsi="Comic Sans MS"/>
          <w:b/>
          <w:sz w:val="28"/>
          <w:szCs w:val="28"/>
        </w:rPr>
        <w:t>NOTE:</w:t>
      </w:r>
      <w:r>
        <w:rPr>
          <w:rFonts w:ascii="Comic Sans MS" w:hAnsi="Comic Sans MS"/>
          <w:sz w:val="28"/>
          <w:szCs w:val="28"/>
        </w:rPr>
        <w:t xml:space="preserve"> Always d</w:t>
      </w:r>
      <w:r w:rsidR="004610F2">
        <w:rPr>
          <w:rFonts w:ascii="Comic Sans MS" w:hAnsi="Comic Sans MS"/>
          <w:sz w:val="28"/>
          <w:szCs w:val="28"/>
        </w:rPr>
        <w:t>iscuss the RULE</w:t>
      </w:r>
      <w:r>
        <w:rPr>
          <w:rFonts w:ascii="Comic Sans MS" w:hAnsi="Comic Sans MS"/>
          <w:sz w:val="28"/>
          <w:szCs w:val="28"/>
        </w:rPr>
        <w:t>s after a round</w:t>
      </w:r>
      <w:r w:rsidR="00645052">
        <w:rPr>
          <w:rFonts w:ascii="Comic Sans MS" w:hAnsi="Comic Sans MS"/>
          <w:sz w:val="28"/>
          <w:szCs w:val="28"/>
        </w:rPr>
        <w:t>,</w:t>
      </w:r>
      <w:r>
        <w:rPr>
          <w:rFonts w:ascii="Comic Sans MS" w:hAnsi="Comic Sans MS"/>
          <w:sz w:val="28"/>
          <w:szCs w:val="28"/>
        </w:rPr>
        <w:t xml:space="preserve"> because s</w:t>
      </w:r>
      <w:r w:rsidR="004610F2">
        <w:rPr>
          <w:rFonts w:ascii="Comic Sans MS" w:hAnsi="Comic Sans MS"/>
          <w:sz w:val="28"/>
          <w:szCs w:val="28"/>
        </w:rPr>
        <w:t xml:space="preserve">tudents might use different </w:t>
      </w:r>
      <w:r w:rsidR="002455BF">
        <w:rPr>
          <w:rFonts w:ascii="Comic Sans MS" w:hAnsi="Comic Sans MS"/>
          <w:sz w:val="28"/>
          <w:szCs w:val="28"/>
        </w:rPr>
        <w:t xml:space="preserve">ways to get to the same </w:t>
      </w:r>
      <w:r>
        <w:rPr>
          <w:rFonts w:ascii="Comic Sans MS" w:hAnsi="Comic Sans MS"/>
          <w:sz w:val="28"/>
          <w:szCs w:val="28"/>
        </w:rPr>
        <w:t xml:space="preserve">result. </w:t>
      </w:r>
      <w:r w:rsidR="004610F2" w:rsidRPr="000859EE">
        <w:rPr>
          <w:rFonts w:ascii="Comic Sans MS" w:hAnsi="Comic Sans MS"/>
          <w:i/>
          <w:sz w:val="28"/>
          <w:szCs w:val="28"/>
        </w:rPr>
        <w:t>For ex</w:t>
      </w:r>
      <w:r w:rsidRPr="000859EE">
        <w:rPr>
          <w:rFonts w:ascii="Comic Sans MS" w:hAnsi="Comic Sans MS"/>
          <w:i/>
          <w:sz w:val="28"/>
          <w:szCs w:val="28"/>
        </w:rPr>
        <w:t>ample</w:t>
      </w:r>
      <w:r w:rsidR="004610F2">
        <w:rPr>
          <w:rFonts w:ascii="Comic Sans MS" w:hAnsi="Comic Sans MS"/>
          <w:sz w:val="28"/>
          <w:szCs w:val="28"/>
        </w:rPr>
        <w:t xml:space="preserve">, </w:t>
      </w:r>
      <w:r>
        <w:rPr>
          <w:rFonts w:ascii="Comic Sans MS" w:hAnsi="Comic Sans MS"/>
          <w:sz w:val="28"/>
          <w:szCs w:val="28"/>
        </w:rPr>
        <w:t xml:space="preserve">suppose you have in mind </w:t>
      </w:r>
      <w:r w:rsidR="000859EE">
        <w:rPr>
          <w:rFonts w:ascii="Comic Sans MS" w:hAnsi="Comic Sans MS"/>
          <w:sz w:val="28"/>
          <w:szCs w:val="28"/>
        </w:rPr>
        <w:t>“</w:t>
      </w:r>
      <w:r>
        <w:rPr>
          <w:rFonts w:ascii="Comic Sans MS" w:hAnsi="Comic Sans MS"/>
          <w:sz w:val="28"/>
          <w:szCs w:val="28"/>
        </w:rPr>
        <w:t>2</w:t>
      </w:r>
      <w:r w:rsidRPr="008F4F6D">
        <w:rPr>
          <w:rFonts w:ascii="Comic Sans MS" w:hAnsi="Comic Sans MS"/>
          <w:i/>
          <w:sz w:val="28"/>
          <w:szCs w:val="28"/>
        </w:rPr>
        <w:t>n</w:t>
      </w:r>
      <w:r>
        <w:rPr>
          <w:rFonts w:ascii="Comic Sans MS" w:hAnsi="Comic Sans MS"/>
          <w:i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+2</w:t>
      </w:r>
      <w:r w:rsidR="000859EE">
        <w:rPr>
          <w:rFonts w:ascii="Comic Sans MS" w:hAnsi="Comic Sans MS"/>
          <w:sz w:val="28"/>
          <w:szCs w:val="28"/>
        </w:rPr>
        <w:t>”</w:t>
      </w:r>
      <w:r>
        <w:rPr>
          <w:rFonts w:ascii="Comic Sans MS" w:hAnsi="Comic Sans MS"/>
          <w:sz w:val="28"/>
          <w:szCs w:val="28"/>
        </w:rPr>
        <w:t xml:space="preserve"> as a RULE. </w:t>
      </w:r>
      <w:r w:rsidR="002455BF">
        <w:rPr>
          <w:rFonts w:ascii="Comic Sans MS" w:hAnsi="Comic Sans MS"/>
          <w:sz w:val="28"/>
          <w:szCs w:val="28"/>
        </w:rPr>
        <w:t xml:space="preserve">A round of the game might yield the following: </w:t>
      </w:r>
    </w:p>
    <w:tbl>
      <w:tblPr>
        <w:tblStyle w:val="TableGrid"/>
        <w:tblW w:w="0" w:type="auto"/>
        <w:tblInd w:w="4867" w:type="dxa"/>
        <w:tblBorders>
          <w:top w:val="single" w:sz="8" w:space="0" w:color="000000" w:themeColor="text1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620"/>
        <w:gridCol w:w="1620"/>
      </w:tblGrid>
      <w:tr w:rsidR="002455BF" w:rsidRPr="002455BF" w:rsidTr="002675CB">
        <w:tc>
          <w:tcPr>
            <w:tcW w:w="1620" w:type="dxa"/>
            <w:tcBorders>
              <w:top w:val="single" w:sz="8" w:space="0" w:color="000000" w:themeColor="text1"/>
              <w:bottom w:val="nil"/>
            </w:tcBorders>
          </w:tcPr>
          <w:p w:rsidR="002455BF" w:rsidRPr="002455BF" w:rsidRDefault="002455BF" w:rsidP="002455BF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Called-out </w:t>
            </w:r>
            <w:r w:rsidRPr="002455BF">
              <w:rPr>
                <w:rFonts w:ascii="Comic Sans MS" w:hAnsi="Comic Sans MS"/>
                <w:sz w:val="20"/>
                <w:szCs w:val="20"/>
              </w:rPr>
              <w:t>#</w:t>
            </w:r>
          </w:p>
        </w:tc>
        <w:tc>
          <w:tcPr>
            <w:tcW w:w="1620" w:type="dxa"/>
            <w:tcBorders>
              <w:top w:val="single" w:sz="8" w:space="0" w:color="000000" w:themeColor="text1"/>
              <w:bottom w:val="nil"/>
            </w:tcBorders>
          </w:tcPr>
          <w:p w:rsidR="002455BF" w:rsidRPr="002455BF" w:rsidRDefault="002455BF" w:rsidP="002455BF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Resulting</w:t>
            </w:r>
            <w:r w:rsidRPr="002455BF">
              <w:rPr>
                <w:rFonts w:ascii="Comic Sans MS" w:hAnsi="Comic Sans MS"/>
                <w:sz w:val="20"/>
                <w:szCs w:val="20"/>
              </w:rPr>
              <w:t xml:space="preserve"> #</w:t>
            </w:r>
          </w:p>
        </w:tc>
      </w:tr>
      <w:tr w:rsidR="002455BF" w:rsidRPr="002455BF" w:rsidTr="002675CB">
        <w:tc>
          <w:tcPr>
            <w:tcW w:w="1620" w:type="dxa"/>
            <w:tcBorders>
              <w:top w:val="single" w:sz="8" w:space="0" w:color="000000" w:themeColor="text1"/>
              <w:bottom w:val="nil"/>
            </w:tcBorders>
          </w:tcPr>
          <w:p w:rsidR="002455BF" w:rsidRPr="002455BF" w:rsidRDefault="002455BF" w:rsidP="002455BF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455BF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8" w:space="0" w:color="000000" w:themeColor="text1"/>
              <w:bottom w:val="nil"/>
            </w:tcBorders>
          </w:tcPr>
          <w:p w:rsidR="002455BF" w:rsidRPr="002455BF" w:rsidRDefault="000859EE" w:rsidP="002455BF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</w:t>
            </w:r>
          </w:p>
        </w:tc>
      </w:tr>
      <w:tr w:rsidR="002455BF" w:rsidRPr="002455BF" w:rsidTr="002675CB">
        <w:tc>
          <w:tcPr>
            <w:tcW w:w="1620" w:type="dxa"/>
            <w:tcBorders>
              <w:top w:val="nil"/>
              <w:bottom w:val="nil"/>
            </w:tcBorders>
          </w:tcPr>
          <w:p w:rsidR="002455BF" w:rsidRPr="002455BF" w:rsidRDefault="002455BF" w:rsidP="002455BF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455BF"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455BF" w:rsidRPr="002455BF" w:rsidRDefault="002455BF" w:rsidP="002455BF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455BF">
              <w:rPr>
                <w:rFonts w:ascii="Comic Sans MS" w:hAnsi="Comic Sans MS"/>
                <w:sz w:val="24"/>
                <w:szCs w:val="24"/>
              </w:rPr>
              <w:t>22</w:t>
            </w:r>
          </w:p>
        </w:tc>
      </w:tr>
      <w:tr w:rsidR="002455BF" w:rsidRPr="002455BF" w:rsidTr="002675CB">
        <w:tc>
          <w:tcPr>
            <w:tcW w:w="1620" w:type="dxa"/>
            <w:tcBorders>
              <w:top w:val="nil"/>
              <w:bottom w:val="nil"/>
            </w:tcBorders>
          </w:tcPr>
          <w:p w:rsidR="002455BF" w:rsidRPr="002455BF" w:rsidRDefault="002455BF" w:rsidP="002455BF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455BF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455BF" w:rsidRPr="002455BF" w:rsidRDefault="002455BF" w:rsidP="002455BF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455BF"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</w:tr>
      <w:tr w:rsidR="002455BF" w:rsidRPr="002455BF" w:rsidTr="002675CB">
        <w:tc>
          <w:tcPr>
            <w:tcW w:w="1620" w:type="dxa"/>
            <w:tcBorders>
              <w:top w:val="nil"/>
              <w:bottom w:val="nil"/>
            </w:tcBorders>
          </w:tcPr>
          <w:p w:rsidR="002455BF" w:rsidRPr="002455BF" w:rsidRDefault="002455BF" w:rsidP="002455BF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455BF"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455BF" w:rsidRPr="002455BF" w:rsidRDefault="002455BF" w:rsidP="002455BF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455BF">
              <w:rPr>
                <w:rFonts w:ascii="Comic Sans MS" w:hAnsi="Comic Sans MS"/>
                <w:sz w:val="24"/>
                <w:szCs w:val="24"/>
              </w:rPr>
              <w:t>16</w:t>
            </w:r>
          </w:p>
        </w:tc>
      </w:tr>
      <w:tr w:rsidR="000859EE" w:rsidRPr="002455BF" w:rsidTr="002675CB">
        <w:tc>
          <w:tcPr>
            <w:tcW w:w="1620" w:type="dxa"/>
            <w:tcBorders>
              <w:top w:val="nil"/>
              <w:bottom w:val="nil"/>
            </w:tcBorders>
          </w:tcPr>
          <w:p w:rsidR="000859EE" w:rsidRPr="002455BF" w:rsidRDefault="000859EE" w:rsidP="002455BF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0859EE" w:rsidRPr="002455BF" w:rsidRDefault="000859EE" w:rsidP="002455BF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</w:tr>
      <w:tr w:rsidR="002455BF" w:rsidRPr="002455BF" w:rsidTr="002675CB">
        <w:tc>
          <w:tcPr>
            <w:tcW w:w="1620" w:type="dxa"/>
            <w:tcBorders>
              <w:top w:val="nil"/>
            </w:tcBorders>
          </w:tcPr>
          <w:p w:rsidR="002455BF" w:rsidRPr="002455BF" w:rsidRDefault="002455BF" w:rsidP="002455BF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455BF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</w:tcBorders>
          </w:tcPr>
          <w:p w:rsidR="002455BF" w:rsidRPr="002455BF" w:rsidRDefault="002455BF" w:rsidP="002455BF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455BF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</w:tr>
    </w:tbl>
    <w:p w:rsidR="008F4F6D" w:rsidRDefault="000859EE" w:rsidP="008F4F6D">
      <w:pPr>
        <w:pStyle w:val="ListParagraph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Although a student recognize</w:t>
      </w:r>
      <w:r w:rsidR="00645052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 xml:space="preserve"> the pattern and ha</w:t>
      </w:r>
      <w:r w:rsidR="00645052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 xml:space="preserve"> in mind “2</w:t>
      </w:r>
      <w:r w:rsidRPr="000859EE">
        <w:rPr>
          <w:rFonts w:ascii="Comic Sans MS" w:hAnsi="Comic Sans MS"/>
          <w:i/>
          <w:sz w:val="28"/>
          <w:szCs w:val="28"/>
        </w:rPr>
        <w:t>n</w:t>
      </w:r>
      <w:r>
        <w:rPr>
          <w:rFonts w:ascii="Comic Sans MS" w:hAnsi="Comic Sans MS"/>
          <w:sz w:val="28"/>
          <w:szCs w:val="28"/>
        </w:rPr>
        <w:t xml:space="preserve"> +2”, another student </w:t>
      </w:r>
      <w:r w:rsidR="00645052">
        <w:rPr>
          <w:rFonts w:ascii="Comic Sans MS" w:hAnsi="Comic Sans MS"/>
          <w:sz w:val="28"/>
          <w:szCs w:val="28"/>
        </w:rPr>
        <w:t>could</w:t>
      </w:r>
      <w:r>
        <w:rPr>
          <w:rFonts w:ascii="Comic Sans MS" w:hAnsi="Comic Sans MS"/>
          <w:sz w:val="28"/>
          <w:szCs w:val="28"/>
        </w:rPr>
        <w:t xml:space="preserve"> think of the RULE as “2(</w:t>
      </w:r>
      <w:r w:rsidRPr="000859EE">
        <w:rPr>
          <w:rFonts w:ascii="Comic Sans MS" w:hAnsi="Comic Sans MS"/>
          <w:i/>
          <w:sz w:val="28"/>
          <w:szCs w:val="28"/>
        </w:rPr>
        <w:t>n</w:t>
      </w:r>
      <w:r>
        <w:rPr>
          <w:rFonts w:ascii="Comic Sans MS" w:hAnsi="Comic Sans MS"/>
          <w:sz w:val="28"/>
          <w:szCs w:val="28"/>
        </w:rPr>
        <w:t xml:space="preserve"> + 1).” Because 2</w:t>
      </w:r>
      <w:r w:rsidRPr="000859EE">
        <w:rPr>
          <w:rFonts w:ascii="Comic Sans MS" w:hAnsi="Comic Sans MS"/>
          <w:i/>
          <w:sz w:val="28"/>
          <w:szCs w:val="28"/>
        </w:rPr>
        <w:t>n</w:t>
      </w:r>
      <w:r>
        <w:rPr>
          <w:rFonts w:ascii="Comic Sans MS" w:hAnsi="Comic Sans MS"/>
          <w:sz w:val="28"/>
          <w:szCs w:val="28"/>
        </w:rPr>
        <w:t xml:space="preserve"> + 2</w:t>
      </w:r>
      <w:r w:rsidR="00645052">
        <w:rPr>
          <w:rFonts w:ascii="Comic Sans MS" w:hAnsi="Comic Sans MS"/>
          <w:sz w:val="28"/>
          <w:szCs w:val="28"/>
        </w:rPr>
        <w:t xml:space="preserve"> = 2(</w:t>
      </w:r>
      <w:r w:rsidR="00645052" w:rsidRPr="000859EE">
        <w:rPr>
          <w:rFonts w:ascii="Comic Sans MS" w:hAnsi="Comic Sans MS"/>
          <w:i/>
          <w:sz w:val="28"/>
          <w:szCs w:val="28"/>
        </w:rPr>
        <w:t>n</w:t>
      </w:r>
      <w:r w:rsidR="00645052">
        <w:rPr>
          <w:rFonts w:ascii="Comic Sans MS" w:hAnsi="Comic Sans MS"/>
          <w:sz w:val="28"/>
          <w:szCs w:val="28"/>
        </w:rPr>
        <w:t xml:space="preserve"> + 1), </w:t>
      </w:r>
      <w:r>
        <w:rPr>
          <w:rFonts w:ascii="Comic Sans MS" w:hAnsi="Comic Sans MS"/>
          <w:sz w:val="28"/>
          <w:szCs w:val="28"/>
        </w:rPr>
        <w:t xml:space="preserve">both students would get the same result. Discussing this scenario </w:t>
      </w:r>
      <w:r w:rsidR="00645052">
        <w:rPr>
          <w:rFonts w:ascii="Comic Sans MS" w:hAnsi="Comic Sans MS"/>
          <w:sz w:val="28"/>
          <w:szCs w:val="28"/>
        </w:rPr>
        <w:t xml:space="preserve">helps </w:t>
      </w:r>
      <w:r>
        <w:rPr>
          <w:rFonts w:ascii="Comic Sans MS" w:hAnsi="Comic Sans MS"/>
          <w:sz w:val="28"/>
          <w:szCs w:val="28"/>
        </w:rPr>
        <w:t xml:space="preserve">students understand how </w:t>
      </w:r>
      <w:r w:rsidR="002675CB">
        <w:rPr>
          <w:rFonts w:ascii="Comic Sans MS" w:hAnsi="Comic Sans MS"/>
          <w:sz w:val="28"/>
          <w:szCs w:val="28"/>
        </w:rPr>
        <w:t xml:space="preserve">algebraic </w:t>
      </w:r>
      <w:r>
        <w:rPr>
          <w:rFonts w:ascii="Comic Sans MS" w:hAnsi="Comic Sans MS"/>
          <w:sz w:val="28"/>
          <w:szCs w:val="28"/>
        </w:rPr>
        <w:t xml:space="preserve">expressions can be simplified and equivalent to each other. </w:t>
      </w:r>
    </w:p>
    <w:p w:rsidR="000859EE" w:rsidRDefault="000859EE" w:rsidP="008F4F6D">
      <w:pPr>
        <w:pStyle w:val="ListParagraph"/>
        <w:ind w:left="0"/>
        <w:rPr>
          <w:rFonts w:ascii="Comic Sans MS" w:hAnsi="Comic Sans MS"/>
          <w:sz w:val="28"/>
          <w:szCs w:val="28"/>
        </w:rPr>
      </w:pPr>
    </w:p>
    <w:p w:rsidR="002675CB" w:rsidRDefault="002675CB" w:rsidP="008F4F6D">
      <w:pPr>
        <w:pStyle w:val="ListParagraph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Students in earlier grades might “verbalize” their rule. For instance if given the rule above, a student could verbalize, “</w:t>
      </w:r>
      <w:r w:rsidR="00437B06">
        <w:rPr>
          <w:rFonts w:ascii="Comic Sans MS" w:hAnsi="Comic Sans MS"/>
          <w:i/>
          <w:sz w:val="28"/>
          <w:szCs w:val="28"/>
        </w:rPr>
        <w:t>Double</w:t>
      </w:r>
      <w:r w:rsidRPr="002675CB">
        <w:rPr>
          <w:rFonts w:ascii="Comic Sans MS" w:hAnsi="Comic Sans MS"/>
          <w:i/>
          <w:sz w:val="28"/>
          <w:szCs w:val="28"/>
        </w:rPr>
        <w:t xml:space="preserve"> the number and then add 2</w:t>
      </w:r>
      <w:r>
        <w:rPr>
          <w:rFonts w:ascii="Comic Sans MS" w:hAnsi="Comic Sans MS"/>
          <w:sz w:val="28"/>
          <w:szCs w:val="28"/>
        </w:rPr>
        <w:t>.” Once this is written, you could have students create a</w:t>
      </w:r>
      <w:r w:rsidR="00645052">
        <w:rPr>
          <w:rFonts w:ascii="Comic Sans MS" w:hAnsi="Comic Sans MS"/>
          <w:sz w:val="28"/>
          <w:szCs w:val="28"/>
        </w:rPr>
        <w:t xml:space="preserve"> “shortened”</w:t>
      </w:r>
      <w:r>
        <w:rPr>
          <w:rFonts w:ascii="Comic Sans MS" w:hAnsi="Comic Sans MS"/>
          <w:sz w:val="28"/>
          <w:szCs w:val="28"/>
        </w:rPr>
        <w:t xml:space="preserve"> expression </w:t>
      </w:r>
      <w:r w:rsidR="00437B06">
        <w:rPr>
          <w:rFonts w:ascii="Comic Sans MS" w:hAnsi="Comic Sans MS"/>
          <w:sz w:val="28"/>
          <w:szCs w:val="28"/>
        </w:rPr>
        <w:t xml:space="preserve">(using symbols) </w:t>
      </w:r>
      <w:r>
        <w:rPr>
          <w:rFonts w:ascii="Comic Sans MS" w:hAnsi="Comic Sans MS"/>
          <w:sz w:val="28"/>
          <w:szCs w:val="28"/>
        </w:rPr>
        <w:t>that would represent the statement</w:t>
      </w:r>
      <w:r w:rsidR="00645052">
        <w:rPr>
          <w:rFonts w:ascii="Comic Sans MS" w:hAnsi="Comic Sans MS"/>
          <w:sz w:val="28"/>
          <w:szCs w:val="28"/>
        </w:rPr>
        <w:t>, therefore getting them to think more algebraically</w:t>
      </w:r>
      <w:r>
        <w:rPr>
          <w:rFonts w:ascii="Comic Sans MS" w:hAnsi="Comic Sans MS"/>
          <w:sz w:val="28"/>
          <w:szCs w:val="28"/>
        </w:rPr>
        <w:t xml:space="preserve">. </w:t>
      </w:r>
    </w:p>
    <w:p w:rsidR="00645052" w:rsidRDefault="00645052" w:rsidP="008F4F6D">
      <w:pPr>
        <w:pStyle w:val="ListParagraph"/>
        <w:ind w:left="0"/>
        <w:rPr>
          <w:rFonts w:ascii="Comic Sans MS" w:hAnsi="Comic Sans MS"/>
          <w:sz w:val="28"/>
          <w:szCs w:val="28"/>
        </w:rPr>
      </w:pPr>
    </w:p>
    <w:p w:rsidR="000859EE" w:rsidRDefault="002675CB" w:rsidP="008F4F6D">
      <w:pPr>
        <w:pStyle w:val="ListParagraph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Lastly, allow students to generate a rule</w:t>
      </w:r>
      <w:r w:rsidR="00645052">
        <w:rPr>
          <w:rFonts w:ascii="Comic Sans MS" w:hAnsi="Comic Sans MS"/>
          <w:sz w:val="28"/>
          <w:szCs w:val="28"/>
        </w:rPr>
        <w:t xml:space="preserve">; one at a time, </w:t>
      </w:r>
      <w:r>
        <w:rPr>
          <w:rFonts w:ascii="Comic Sans MS" w:hAnsi="Comic Sans MS"/>
          <w:sz w:val="28"/>
          <w:szCs w:val="28"/>
        </w:rPr>
        <w:t xml:space="preserve">have them take the lead in a round of the game. </w:t>
      </w:r>
      <w:r w:rsidR="00645052">
        <w:rPr>
          <w:rFonts w:ascii="Comic Sans MS" w:hAnsi="Comic Sans MS"/>
          <w:sz w:val="28"/>
          <w:szCs w:val="28"/>
        </w:rPr>
        <w:t>This promotes creativity and actively engages them in the learning process.</w:t>
      </w:r>
      <w:r>
        <w:rPr>
          <w:rFonts w:ascii="Comic Sans MS" w:hAnsi="Comic Sans MS"/>
          <w:sz w:val="28"/>
          <w:szCs w:val="28"/>
        </w:rPr>
        <w:t xml:space="preserve"> </w:t>
      </w:r>
    </w:p>
    <w:sectPr w:rsidR="000859EE" w:rsidSect="002675CB">
      <w:headerReference w:type="default" r:id="rId7"/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3A2" w:rsidRDefault="00AC73A2" w:rsidP="00AC73A2">
      <w:pPr>
        <w:spacing w:after="0" w:line="240" w:lineRule="auto"/>
      </w:pPr>
      <w:r>
        <w:separator/>
      </w:r>
    </w:p>
  </w:endnote>
  <w:endnote w:type="continuationSeparator" w:id="0">
    <w:p w:rsidR="00AC73A2" w:rsidRDefault="00AC73A2" w:rsidP="00AC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3A2" w:rsidRDefault="00AC73A2" w:rsidP="00AC73A2">
      <w:pPr>
        <w:spacing w:after="0" w:line="240" w:lineRule="auto"/>
      </w:pPr>
      <w:r>
        <w:separator/>
      </w:r>
    </w:p>
  </w:footnote>
  <w:footnote w:type="continuationSeparator" w:id="0">
    <w:p w:rsidR="00AC73A2" w:rsidRDefault="00AC73A2" w:rsidP="00AC7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A2" w:rsidRDefault="00AC73A2" w:rsidP="00AC73A2">
    <w:pPr>
      <w:pStyle w:val="Header"/>
      <w:jc w:val="right"/>
    </w:pPr>
    <w:r>
      <w:t>Math STEM PD/Sample Lesson 2-Handout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75192"/>
    <w:multiLevelType w:val="hybridMultilevel"/>
    <w:tmpl w:val="B4CC9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806"/>
    <w:rsid w:val="000653CD"/>
    <w:rsid w:val="000859EE"/>
    <w:rsid w:val="002455BF"/>
    <w:rsid w:val="002675CB"/>
    <w:rsid w:val="00437B06"/>
    <w:rsid w:val="004610F2"/>
    <w:rsid w:val="00521DA9"/>
    <w:rsid w:val="00573A5F"/>
    <w:rsid w:val="005A220D"/>
    <w:rsid w:val="00645052"/>
    <w:rsid w:val="007A3891"/>
    <w:rsid w:val="008F4F6D"/>
    <w:rsid w:val="00913EC6"/>
    <w:rsid w:val="0093786E"/>
    <w:rsid w:val="00A57799"/>
    <w:rsid w:val="00AC73A2"/>
    <w:rsid w:val="00B96F85"/>
    <w:rsid w:val="00C73F49"/>
    <w:rsid w:val="00CA47AD"/>
    <w:rsid w:val="00D65806"/>
    <w:rsid w:val="00DA1CFC"/>
    <w:rsid w:val="00F67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5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D6580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658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806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5A22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AC7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3A2"/>
  </w:style>
  <w:style w:type="paragraph" w:styleId="Footer">
    <w:name w:val="footer"/>
    <w:basedOn w:val="Normal"/>
    <w:link w:val="FooterChar"/>
    <w:uiPriority w:val="99"/>
    <w:semiHidden/>
    <w:unhideWhenUsed/>
    <w:rsid w:val="00AC7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73A2"/>
  </w:style>
  <w:style w:type="paragraph" w:styleId="ListParagraph">
    <w:name w:val="List Paragraph"/>
    <w:basedOn w:val="Normal"/>
    <w:uiPriority w:val="34"/>
    <w:qFormat/>
    <w:rsid w:val="00CA47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 Tennessee State University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Middle Tennessee State University</dc:creator>
  <cp:keywords/>
  <dc:description/>
  <cp:lastModifiedBy>Michaele Chappel</cp:lastModifiedBy>
  <cp:revision>3</cp:revision>
  <dcterms:created xsi:type="dcterms:W3CDTF">2011-03-03T02:56:00Z</dcterms:created>
  <dcterms:modified xsi:type="dcterms:W3CDTF">2011-03-03T04:47:00Z</dcterms:modified>
</cp:coreProperties>
</file>